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2B" w:rsidRPr="001C0D74" w:rsidRDefault="001C0D74" w:rsidP="0099372B">
      <w:pPr>
        <w:rPr>
          <w:rFonts w:ascii="Times New Roman" w:hAnsi="Times New Roman" w:cs="Times New Roman"/>
          <w:sz w:val="24"/>
          <w:szCs w:val="24"/>
        </w:rPr>
      </w:pPr>
      <w:r w:rsidRPr="001C0D74">
        <w:rPr>
          <w:rFonts w:ascii="Times New Roman" w:hAnsi="Times New Roman" w:cs="Times New Roman"/>
          <w:noProof/>
          <w:sz w:val="24"/>
          <w:szCs w:val="24"/>
        </w:rPr>
        <w:drawing>
          <wp:anchor distT="0" distB="0" distL="114300" distR="114300" simplePos="0" relativeHeight="251658240" behindDoc="0" locked="0" layoutInCell="1" allowOverlap="1" wp14:anchorId="725C03BA" wp14:editId="4F07DE32">
            <wp:simplePos x="0" y="0"/>
            <wp:positionH relativeFrom="margin">
              <wp:align>left</wp:align>
            </wp:positionH>
            <wp:positionV relativeFrom="paragraph">
              <wp:posOffset>0</wp:posOffset>
            </wp:positionV>
            <wp:extent cx="3514090" cy="2781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chine Shop.jpg"/>
                    <pic:cNvPicPr/>
                  </pic:nvPicPr>
                  <pic:blipFill>
                    <a:blip r:embed="rId6">
                      <a:extLst>
                        <a:ext uri="{28A0092B-C50C-407E-A947-70E740481C1C}">
                          <a14:useLocalDpi xmlns:a14="http://schemas.microsoft.com/office/drawing/2010/main" val="0"/>
                        </a:ext>
                      </a:extLst>
                    </a:blip>
                    <a:stretch>
                      <a:fillRect/>
                    </a:stretch>
                  </pic:blipFill>
                  <pic:spPr>
                    <a:xfrm>
                      <a:off x="0" y="0"/>
                      <a:ext cx="3514090" cy="2781300"/>
                    </a:xfrm>
                    <a:prstGeom prst="rect">
                      <a:avLst/>
                    </a:prstGeom>
                  </pic:spPr>
                </pic:pic>
              </a:graphicData>
            </a:graphic>
            <wp14:sizeRelH relativeFrom="page">
              <wp14:pctWidth>0</wp14:pctWidth>
            </wp14:sizeRelH>
            <wp14:sizeRelV relativeFrom="page">
              <wp14:pctHeight>0</wp14:pctHeight>
            </wp14:sizeRelV>
          </wp:anchor>
        </w:drawing>
      </w:r>
      <w:r w:rsidR="0099372B" w:rsidRPr="001C0D74">
        <w:rPr>
          <w:rFonts w:ascii="Times New Roman" w:hAnsi="Times New Roman" w:cs="Times New Roman"/>
          <w:sz w:val="24"/>
          <w:szCs w:val="24"/>
        </w:rPr>
        <w:t>All Saints Parish</w:t>
      </w:r>
    </w:p>
    <w:p w:rsidR="0099372B" w:rsidRPr="001C0D74" w:rsidRDefault="0099372B" w:rsidP="0099372B">
      <w:pPr>
        <w:rPr>
          <w:rFonts w:ascii="Times New Roman" w:hAnsi="Times New Roman" w:cs="Times New Roman"/>
          <w:sz w:val="24"/>
          <w:szCs w:val="24"/>
        </w:rPr>
      </w:pPr>
      <w:r w:rsidRPr="001C0D74">
        <w:rPr>
          <w:rFonts w:ascii="Times New Roman" w:hAnsi="Times New Roman" w:cs="Times New Roman"/>
          <w:sz w:val="24"/>
          <w:szCs w:val="24"/>
        </w:rPr>
        <w:t xml:space="preserve">"The first services of the Episcopal Church held in Whitman were conducted in several local homes by The Rev. George Alexander Strong, Rector of St. Paul's Church of Brockton, during the </w:t>
      </w:r>
      <w:r w:rsidRPr="001C0D74">
        <w:rPr>
          <w:rFonts w:ascii="Times New Roman" w:hAnsi="Times New Roman" w:cs="Times New Roman"/>
          <w:sz w:val="24"/>
          <w:szCs w:val="24"/>
        </w:rPr>
        <w:t>Lenten</w:t>
      </w:r>
      <w:r w:rsidRPr="001C0D74">
        <w:rPr>
          <w:rFonts w:ascii="Times New Roman" w:hAnsi="Times New Roman" w:cs="Times New Roman"/>
          <w:sz w:val="24"/>
          <w:szCs w:val="24"/>
        </w:rPr>
        <w:t xml:space="preserve"> season of 1897. Rev. Mr. Strong discussed the plan of holding regular services and starting a Mission (under the auspices of St. Paul's). It was the Sunday before All Saints' Day, 1897 (Oct. 31) that the first </w:t>
      </w:r>
      <w:r w:rsidRPr="001C0D74">
        <w:rPr>
          <w:rFonts w:ascii="Times New Roman" w:hAnsi="Times New Roman" w:cs="Times New Roman"/>
          <w:sz w:val="24"/>
          <w:szCs w:val="24"/>
        </w:rPr>
        <w:t>regular</w:t>
      </w:r>
      <w:r w:rsidRPr="001C0D74">
        <w:rPr>
          <w:rFonts w:ascii="Times New Roman" w:hAnsi="Times New Roman" w:cs="Times New Roman"/>
          <w:sz w:val="24"/>
          <w:szCs w:val="24"/>
        </w:rPr>
        <w:t xml:space="preserve"> service was held in Jenkins' Block, and the date helped in deciding the name of All Saints' Mission." (from a History by Mary </w:t>
      </w:r>
      <w:proofErr w:type="spellStart"/>
      <w:r w:rsidRPr="001C0D74">
        <w:rPr>
          <w:rFonts w:ascii="Times New Roman" w:hAnsi="Times New Roman" w:cs="Times New Roman"/>
          <w:sz w:val="24"/>
          <w:szCs w:val="24"/>
        </w:rPr>
        <w:t>Kalor</w:t>
      </w:r>
      <w:proofErr w:type="spellEnd"/>
      <w:r w:rsidRPr="001C0D74">
        <w:rPr>
          <w:rFonts w:ascii="Times New Roman" w:hAnsi="Times New Roman" w:cs="Times New Roman"/>
          <w:sz w:val="24"/>
          <w:szCs w:val="24"/>
        </w:rPr>
        <w:t xml:space="preserve"> Hutchinson, 1910)</w:t>
      </w:r>
    </w:p>
    <w:p w:rsidR="0099372B" w:rsidRPr="001C0D74" w:rsidRDefault="0099372B" w:rsidP="0099372B">
      <w:pPr>
        <w:rPr>
          <w:rFonts w:ascii="Times New Roman" w:hAnsi="Times New Roman" w:cs="Times New Roman"/>
          <w:sz w:val="24"/>
          <w:szCs w:val="24"/>
        </w:rPr>
      </w:pPr>
      <w:r w:rsidRPr="001C0D74">
        <w:rPr>
          <w:rFonts w:ascii="Times New Roman" w:hAnsi="Times New Roman" w:cs="Times New Roman"/>
          <w:sz w:val="24"/>
          <w:szCs w:val="24"/>
        </w:rPr>
        <w:t>In 1905, the Mission came under the direct auspices of the Epi</w:t>
      </w:r>
      <w:r w:rsidRPr="001C0D74">
        <w:rPr>
          <w:rFonts w:ascii="Times New Roman" w:hAnsi="Times New Roman" w:cs="Times New Roman"/>
          <w:sz w:val="24"/>
          <w:szCs w:val="24"/>
        </w:rPr>
        <w:t xml:space="preserve">scopal Diocese of Massachusetts. </w:t>
      </w:r>
      <w:r w:rsidRPr="001C0D74">
        <w:rPr>
          <w:rFonts w:ascii="Times New Roman" w:hAnsi="Times New Roman" w:cs="Times New Roman"/>
          <w:sz w:val="24"/>
          <w:szCs w:val="24"/>
        </w:rPr>
        <w:t xml:space="preserve">In October 1908, the first Parish meeting voted, "to purchase for $2000, property on the northerly side of Park Avenue from Clara M. </w:t>
      </w:r>
      <w:proofErr w:type="spellStart"/>
      <w:r w:rsidRPr="001C0D74">
        <w:rPr>
          <w:rFonts w:ascii="Times New Roman" w:hAnsi="Times New Roman" w:cs="Times New Roman"/>
          <w:sz w:val="24"/>
          <w:szCs w:val="24"/>
        </w:rPr>
        <w:t>Corthell</w:t>
      </w:r>
      <w:proofErr w:type="spellEnd"/>
      <w:r w:rsidRPr="001C0D74">
        <w:rPr>
          <w:rFonts w:ascii="Times New Roman" w:hAnsi="Times New Roman" w:cs="Times New Roman"/>
          <w:sz w:val="24"/>
          <w:szCs w:val="24"/>
        </w:rPr>
        <w:t xml:space="preserve">." This land was occupied by an old machine shop. Mr. Clayton M. </w:t>
      </w:r>
      <w:proofErr w:type="spellStart"/>
      <w:r w:rsidRPr="001C0D74">
        <w:rPr>
          <w:rFonts w:ascii="Times New Roman" w:hAnsi="Times New Roman" w:cs="Times New Roman"/>
          <w:sz w:val="24"/>
          <w:szCs w:val="24"/>
        </w:rPr>
        <w:t>Legge</w:t>
      </w:r>
      <w:proofErr w:type="spellEnd"/>
      <w:r w:rsidRPr="001C0D74">
        <w:rPr>
          <w:rFonts w:ascii="Times New Roman" w:hAnsi="Times New Roman" w:cs="Times New Roman"/>
          <w:sz w:val="24"/>
          <w:szCs w:val="24"/>
        </w:rPr>
        <w:t>, the first Vicar, was responsible for the drive to remodel the machine shop into a chapel. He then set about leading the members in fundraising for a new building. "The turning of the first sod for the new church cellar took place on the fifth Sunday in July 1</w:t>
      </w:r>
      <w:r w:rsidRPr="001C0D74">
        <w:rPr>
          <w:rFonts w:ascii="Times New Roman" w:hAnsi="Times New Roman" w:cs="Times New Roman"/>
          <w:sz w:val="24"/>
          <w:szCs w:val="24"/>
        </w:rPr>
        <w:t xml:space="preserve">910 (July 31)." (M. Hutchinson) </w:t>
      </w:r>
      <w:r w:rsidRPr="001C0D74">
        <w:rPr>
          <w:rFonts w:ascii="Times New Roman" w:hAnsi="Times New Roman" w:cs="Times New Roman"/>
          <w:sz w:val="24"/>
          <w:szCs w:val="24"/>
        </w:rPr>
        <w:t>August 31, 1910</w:t>
      </w:r>
    </w:p>
    <w:p w:rsidR="0099372B" w:rsidRPr="001C0D74" w:rsidRDefault="0099372B" w:rsidP="0099372B">
      <w:pPr>
        <w:rPr>
          <w:rFonts w:ascii="Times New Roman" w:hAnsi="Times New Roman" w:cs="Times New Roman"/>
          <w:sz w:val="24"/>
          <w:szCs w:val="24"/>
        </w:rPr>
      </w:pPr>
      <w:r w:rsidRPr="001C0D74">
        <w:rPr>
          <w:rFonts w:ascii="Times New Roman" w:hAnsi="Times New Roman" w:cs="Times New Roman"/>
          <w:sz w:val="24"/>
          <w:szCs w:val="24"/>
        </w:rPr>
        <w:t>The cornerstone was laid by Bishop Lawrence, in an impressive service. The stone is engraved w</w:t>
      </w:r>
      <w:r w:rsidRPr="001C0D74">
        <w:rPr>
          <w:rFonts w:ascii="Times New Roman" w:hAnsi="Times New Roman" w:cs="Times New Roman"/>
          <w:sz w:val="24"/>
          <w:szCs w:val="24"/>
        </w:rPr>
        <w:t>ith a cross and "1910."</w:t>
      </w:r>
    </w:p>
    <w:p w:rsidR="00CC113B" w:rsidRPr="001C0D74" w:rsidRDefault="0099372B" w:rsidP="0099372B">
      <w:pPr>
        <w:rPr>
          <w:rFonts w:ascii="Times New Roman" w:hAnsi="Times New Roman" w:cs="Times New Roman"/>
          <w:sz w:val="24"/>
          <w:szCs w:val="24"/>
        </w:rPr>
      </w:pPr>
      <w:r w:rsidRPr="001C0D74">
        <w:rPr>
          <w:rFonts w:ascii="Times New Roman" w:hAnsi="Times New Roman" w:cs="Times New Roman"/>
          <w:sz w:val="24"/>
          <w:szCs w:val="24"/>
        </w:rPr>
        <w:t xml:space="preserve">The wooden cupola and cross were deemed to be hazardous, and removed on October 11, 1962. The cross was fashioned into many small crosses (by Herb </w:t>
      </w:r>
      <w:r w:rsidRPr="001C0D74">
        <w:rPr>
          <w:rFonts w:ascii="Times New Roman" w:hAnsi="Times New Roman" w:cs="Times New Roman"/>
          <w:sz w:val="24"/>
          <w:szCs w:val="24"/>
        </w:rPr>
        <w:t>Finnegan</w:t>
      </w:r>
      <w:r w:rsidRPr="001C0D74">
        <w:rPr>
          <w:rFonts w:ascii="Times New Roman" w:hAnsi="Times New Roman" w:cs="Times New Roman"/>
          <w:sz w:val="24"/>
          <w:szCs w:val="24"/>
        </w:rPr>
        <w:t>, it is believed), of which one still remains in the possession of a long-time Parishioner.</w:t>
      </w:r>
    </w:p>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t>August 31, 1910</w:t>
      </w:r>
      <w:r w:rsidRPr="001C0D74">
        <w:rPr>
          <w:rFonts w:ascii="Times New Roman" w:eastAsia="Times New Roman" w:hAnsi="Times New Roman" w:cs="Times New Roman"/>
          <w:color w:val="000000"/>
          <w:sz w:val="24"/>
          <w:szCs w:val="24"/>
        </w:rPr>
        <w:t> – The Cornerstone was laid by Bishop Lawrence, in an impressive service. The stone is engraved with a cross and 1910.</w:t>
      </w:r>
    </w:p>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t>December 30, 1910</w:t>
      </w:r>
      <w:r w:rsidRPr="001C0D74">
        <w:rPr>
          <w:rFonts w:ascii="Times New Roman" w:eastAsia="Times New Roman" w:hAnsi="Times New Roman" w:cs="Times New Roman"/>
          <w:color w:val="000000"/>
          <w:sz w:val="24"/>
          <w:szCs w:val="24"/>
        </w:rPr>
        <w:t> – The Church building was completed, and a Dedicatory Service was held. Bishop Lawrence preached the sermon and confirmed 8 persons. A few years later, </w:t>
      </w:r>
      <w:hyperlink r:id="rId7" w:history="1">
        <w:r w:rsidRPr="001C0D74">
          <w:rPr>
            <w:rFonts w:ascii="Times New Roman" w:eastAsia="Times New Roman" w:hAnsi="Times New Roman" w:cs="Times New Roman"/>
            <w:color w:val="0000FF"/>
            <w:sz w:val="24"/>
            <w:szCs w:val="24"/>
            <w:u w:val="single"/>
          </w:rPr>
          <w:t>two stained-glass windows</w:t>
        </w:r>
      </w:hyperlink>
      <w:r w:rsidRPr="001C0D74">
        <w:rPr>
          <w:rFonts w:ascii="Times New Roman" w:eastAsia="Times New Roman" w:hAnsi="Times New Roman" w:cs="Times New Roman"/>
          <w:color w:val="000000"/>
          <w:sz w:val="24"/>
          <w:szCs w:val="24"/>
        </w:rPr>
        <w:t xml:space="preserve"> created by John </w:t>
      </w:r>
      <w:proofErr w:type="spellStart"/>
      <w:r w:rsidRPr="001C0D74">
        <w:rPr>
          <w:rFonts w:ascii="Times New Roman" w:eastAsia="Times New Roman" w:hAnsi="Times New Roman" w:cs="Times New Roman"/>
          <w:color w:val="000000"/>
          <w:sz w:val="24"/>
          <w:szCs w:val="24"/>
        </w:rPr>
        <w:t>LaFarge</w:t>
      </w:r>
      <w:proofErr w:type="spellEnd"/>
      <w:r w:rsidRPr="001C0D74">
        <w:rPr>
          <w:rFonts w:ascii="Times New Roman" w:eastAsia="Times New Roman" w:hAnsi="Times New Roman" w:cs="Times New Roman"/>
          <w:color w:val="000000"/>
          <w:sz w:val="24"/>
          <w:szCs w:val="24"/>
        </w:rPr>
        <w:t xml:space="preserve"> were added, donated by the Episcopal Theological Seminary.</w:t>
      </w:r>
    </w:p>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t>December 16, 1928</w:t>
      </w:r>
      <w:r w:rsidRPr="001C0D74">
        <w:rPr>
          <w:rFonts w:ascii="Times New Roman" w:eastAsia="Times New Roman" w:hAnsi="Times New Roman" w:cs="Times New Roman"/>
          <w:color w:val="000000"/>
          <w:sz w:val="24"/>
          <w:szCs w:val="24"/>
        </w:rPr>
        <w:t xml:space="preserve"> – It was voted to purchase the </w:t>
      </w:r>
      <w:proofErr w:type="spellStart"/>
      <w:r w:rsidRPr="001C0D74">
        <w:rPr>
          <w:rFonts w:ascii="Times New Roman" w:eastAsia="Times New Roman" w:hAnsi="Times New Roman" w:cs="Times New Roman"/>
          <w:color w:val="000000"/>
          <w:sz w:val="24"/>
          <w:szCs w:val="24"/>
        </w:rPr>
        <w:t>Luddy</w:t>
      </w:r>
      <w:proofErr w:type="spellEnd"/>
      <w:r w:rsidRPr="001C0D74">
        <w:rPr>
          <w:rFonts w:ascii="Times New Roman" w:eastAsia="Times New Roman" w:hAnsi="Times New Roman" w:cs="Times New Roman"/>
          <w:color w:val="000000"/>
          <w:sz w:val="24"/>
          <w:szCs w:val="24"/>
        </w:rPr>
        <w:t xml:space="preserve"> House at the corner of Washington Street and Myrtle Avenue, for a Rectory.</w:t>
      </w:r>
    </w:p>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t>March 13, 1953</w:t>
      </w:r>
      <w:r w:rsidRPr="001C0D74">
        <w:rPr>
          <w:rFonts w:ascii="Times New Roman" w:eastAsia="Times New Roman" w:hAnsi="Times New Roman" w:cs="Times New Roman"/>
          <w:color w:val="000000"/>
          <w:sz w:val="24"/>
          <w:szCs w:val="24"/>
        </w:rPr>
        <w:t> – “Favorable vote of the Standing Committee of the Diocese on our application for admission into union with the Convention as a Parish.”</w:t>
      </w:r>
    </w:p>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lastRenderedPageBreak/>
        <w:t>May 29, 1953</w:t>
      </w:r>
      <w:r w:rsidRPr="001C0D74">
        <w:rPr>
          <w:rFonts w:ascii="Times New Roman" w:eastAsia="Times New Roman" w:hAnsi="Times New Roman" w:cs="Times New Roman"/>
          <w:color w:val="000000"/>
          <w:sz w:val="24"/>
          <w:szCs w:val="24"/>
        </w:rPr>
        <w:t> – “Plans for attaching a suitable structure to the rear of the present Church” resulted in the addition of a parish hall, named for Rev. Matteson, on the East side of the Church.</w:t>
      </w:r>
    </w:p>
    <w:tbl>
      <w:tblPr>
        <w:tblW w:w="3600" w:type="dxa"/>
        <w:jc w:val="center"/>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5330"/>
      </w:tblGrid>
      <w:tr w:rsidR="001C0D74" w:rsidRPr="001C0D74" w:rsidTr="001C0D74">
        <w:trPr>
          <w:tblCellSpacing w:w="0" w:type="dxa"/>
          <w:jc w:val="center"/>
        </w:trPr>
        <w:tc>
          <w:tcPr>
            <w:tcW w:w="0" w:type="auto"/>
            <w:shd w:val="clear" w:color="auto" w:fill="FFFFFF"/>
            <w:vAlign w:val="center"/>
            <w:hideMark/>
          </w:tcPr>
          <w:p w:rsidR="001C0D74" w:rsidRPr="001C0D74" w:rsidRDefault="001C0D74" w:rsidP="001C0D74">
            <w:pPr>
              <w:spacing w:after="0" w:line="240" w:lineRule="auto"/>
              <w:rPr>
                <w:rFonts w:ascii="Times New Roman" w:eastAsia="Times New Roman" w:hAnsi="Times New Roman" w:cs="Times New Roman"/>
                <w:sz w:val="24"/>
                <w:szCs w:val="24"/>
              </w:rPr>
            </w:pPr>
            <w:r w:rsidRPr="001C0D74">
              <w:rPr>
                <w:rFonts w:ascii="Times New Roman" w:eastAsia="Times New Roman" w:hAnsi="Times New Roman" w:cs="Times New Roman"/>
                <w:noProof/>
                <w:sz w:val="24"/>
                <w:szCs w:val="24"/>
              </w:rPr>
              <w:drawing>
                <wp:inline distT="0" distB="0" distL="0" distR="0" wp14:anchorId="690248D3" wp14:editId="600F98BE">
                  <wp:extent cx="3331845" cy="2440940"/>
                  <wp:effectExtent l="0" t="0" r="1905" b="0"/>
                  <wp:docPr id="5" name="Picture 2" descr="http://www.allsaintswhitman.org/Building_194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saintswhitman.org/Building_1940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845" cy="2440940"/>
                          </a:xfrm>
                          <a:prstGeom prst="rect">
                            <a:avLst/>
                          </a:prstGeom>
                          <a:noFill/>
                          <a:ln>
                            <a:noFill/>
                          </a:ln>
                        </pic:spPr>
                      </pic:pic>
                    </a:graphicData>
                  </a:graphic>
                </wp:inline>
              </w:drawing>
            </w:r>
          </w:p>
        </w:tc>
      </w:tr>
      <w:tr w:rsidR="001C0D74" w:rsidRPr="001C0D74" w:rsidTr="001C0D74">
        <w:trPr>
          <w:tblCellSpacing w:w="0" w:type="dxa"/>
          <w:jc w:val="center"/>
        </w:trPr>
        <w:tc>
          <w:tcPr>
            <w:tcW w:w="0" w:type="auto"/>
            <w:shd w:val="clear" w:color="auto" w:fill="FFFFFF"/>
            <w:vAlign w:val="center"/>
            <w:hideMark/>
          </w:tcPr>
          <w:p w:rsidR="001C0D74" w:rsidRPr="001C0D74" w:rsidRDefault="001C0D74" w:rsidP="001C0D74">
            <w:pPr>
              <w:spacing w:after="0" w:line="240" w:lineRule="auto"/>
              <w:jc w:val="center"/>
              <w:rPr>
                <w:rFonts w:ascii="Times New Roman" w:eastAsia="Times New Roman" w:hAnsi="Times New Roman" w:cs="Times New Roman"/>
                <w:sz w:val="24"/>
                <w:szCs w:val="24"/>
              </w:rPr>
            </w:pPr>
            <w:r w:rsidRPr="001C0D74">
              <w:rPr>
                <w:rFonts w:ascii="Times New Roman" w:eastAsia="Times New Roman" w:hAnsi="Times New Roman" w:cs="Times New Roman"/>
                <w:sz w:val="24"/>
                <w:szCs w:val="24"/>
              </w:rPr>
              <w:t>The church building, probably taken in the 1940's, before the addition of the parish hall.</w:t>
            </w:r>
          </w:p>
        </w:tc>
      </w:tr>
    </w:tbl>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color w:val="000000"/>
          <w:sz w:val="24"/>
          <w:szCs w:val="24"/>
        </w:rPr>
        <w:t> </w:t>
      </w:r>
      <w:r w:rsidRPr="001C0D74">
        <w:rPr>
          <w:rFonts w:ascii="Times New Roman" w:eastAsia="Times New Roman" w:hAnsi="Times New Roman" w:cs="Times New Roman"/>
          <w:color w:val="000000"/>
          <w:sz w:val="24"/>
          <w:szCs w:val="24"/>
        </w:rPr>
        <w:br/>
      </w:r>
      <w:r w:rsidRPr="001C0D74">
        <w:rPr>
          <w:rFonts w:ascii="Times New Roman" w:eastAsia="Times New Roman" w:hAnsi="Times New Roman" w:cs="Times New Roman"/>
          <w:i/>
          <w:iCs/>
          <w:color w:val="000000"/>
          <w:sz w:val="24"/>
          <w:szCs w:val="24"/>
        </w:rPr>
        <w:t>February 12, 1954</w:t>
      </w:r>
      <w:r w:rsidRPr="001C0D74">
        <w:rPr>
          <w:rFonts w:ascii="Times New Roman" w:eastAsia="Times New Roman" w:hAnsi="Times New Roman" w:cs="Times New Roman"/>
          <w:color w:val="000000"/>
          <w:sz w:val="24"/>
          <w:szCs w:val="24"/>
        </w:rPr>
        <w:t> – Good Friday ecumenical 3-hour Services began at All Saints.</w:t>
      </w:r>
    </w:p>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t>January 9, 1966</w:t>
      </w:r>
      <w:r w:rsidRPr="001C0D74">
        <w:rPr>
          <w:rFonts w:ascii="Times New Roman" w:eastAsia="Times New Roman" w:hAnsi="Times New Roman" w:cs="Times New Roman"/>
          <w:color w:val="000000"/>
          <w:sz w:val="24"/>
          <w:szCs w:val="24"/>
        </w:rPr>
        <w:t> – Holy Communion was celebrated only on the third Sunday at Family Service, all other Sundays being Morning Prayer. This was standard here until 1985.</w:t>
      </w:r>
    </w:p>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t>November 11, 1966</w:t>
      </w:r>
      <w:r w:rsidRPr="001C0D74">
        <w:rPr>
          <w:rFonts w:ascii="Times New Roman" w:eastAsia="Times New Roman" w:hAnsi="Times New Roman" w:cs="Times New Roman"/>
          <w:color w:val="000000"/>
          <w:sz w:val="24"/>
          <w:szCs w:val="24"/>
        </w:rPr>
        <w:t> – A dinner was held to celebrate the burning of the Parish Hall mortgage.</w:t>
      </w:r>
    </w:p>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t>1968</w:t>
      </w:r>
      <w:r w:rsidRPr="001C0D74">
        <w:rPr>
          <w:rFonts w:ascii="Times New Roman" w:eastAsia="Times New Roman" w:hAnsi="Times New Roman" w:cs="Times New Roman"/>
          <w:color w:val="000000"/>
          <w:sz w:val="24"/>
          <w:szCs w:val="24"/>
        </w:rPr>
        <w:t> – The Undercroft was divided into 4 small rooms.</w:t>
      </w:r>
    </w:p>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t>1983</w:t>
      </w:r>
      <w:r w:rsidRPr="001C0D74">
        <w:rPr>
          <w:rFonts w:ascii="Times New Roman" w:eastAsia="Times New Roman" w:hAnsi="Times New Roman" w:cs="Times New Roman"/>
          <w:color w:val="000000"/>
          <w:sz w:val="24"/>
          <w:szCs w:val="24"/>
        </w:rPr>
        <w:t> -- The Rectory at 708 Washington Street was sold for $31,000. Proceeds of the sale were put into a fund to make mortgage loans to Rectors.</w:t>
      </w:r>
    </w:p>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t>1989</w:t>
      </w:r>
      <w:r w:rsidRPr="001C0D74">
        <w:rPr>
          <w:rFonts w:ascii="Times New Roman" w:eastAsia="Times New Roman" w:hAnsi="Times New Roman" w:cs="Times New Roman"/>
          <w:color w:val="000000"/>
          <w:sz w:val="24"/>
          <w:szCs w:val="24"/>
        </w:rPr>
        <w:t> – A new electronic organ was installed to replace the beloved pipe organ, deemed too expensive to repair.</w:t>
      </w:r>
    </w:p>
    <w:p w:rsidR="001C0D74" w:rsidRP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t>1998</w:t>
      </w:r>
      <w:r w:rsidRPr="001C0D74">
        <w:rPr>
          <w:rFonts w:ascii="Times New Roman" w:eastAsia="Times New Roman" w:hAnsi="Times New Roman" w:cs="Times New Roman"/>
          <w:color w:val="000000"/>
          <w:sz w:val="24"/>
          <w:szCs w:val="24"/>
        </w:rPr>
        <w:t> – A building program added a handicapped access restroom to the Parish Hall and 3 classrooms in the basement.</w:t>
      </w:r>
    </w:p>
    <w:p w:rsidR="001C0D74" w:rsidRDefault="001C0D74"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0D74">
        <w:rPr>
          <w:rFonts w:ascii="Times New Roman" w:eastAsia="Times New Roman" w:hAnsi="Times New Roman" w:cs="Times New Roman"/>
          <w:i/>
          <w:iCs/>
          <w:color w:val="000000"/>
          <w:sz w:val="24"/>
          <w:szCs w:val="24"/>
        </w:rPr>
        <w:t>2000</w:t>
      </w:r>
      <w:r w:rsidRPr="001C0D74">
        <w:rPr>
          <w:rFonts w:ascii="Times New Roman" w:eastAsia="Times New Roman" w:hAnsi="Times New Roman" w:cs="Times New Roman"/>
          <w:color w:val="000000"/>
          <w:sz w:val="24"/>
          <w:szCs w:val="24"/>
        </w:rPr>
        <w:t> – Annual Meeting voted to proceed with a handicap-access elevator to the Sanctuary.</w:t>
      </w:r>
    </w:p>
    <w:p w:rsidR="002A02F0" w:rsidRDefault="002A02F0">
      <w:pPr>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br w:type="page"/>
      </w:r>
    </w:p>
    <w:p w:rsidR="002A02F0" w:rsidRPr="002A02F0" w:rsidRDefault="002A02F0" w:rsidP="002A02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A02F0">
        <w:rPr>
          <w:rFonts w:ascii="Verdana" w:eastAsia="Times New Roman" w:hAnsi="Verdana" w:cs="Times New Roman"/>
          <w:b/>
          <w:bCs/>
          <w:color w:val="000000"/>
          <w:sz w:val="27"/>
          <w:szCs w:val="27"/>
        </w:rPr>
        <w:lastRenderedPageBreak/>
        <w:t>Clergy 1897 - present</w:t>
      </w:r>
    </w:p>
    <w:tbl>
      <w:tblPr>
        <w:tblW w:w="5000" w:type="pct"/>
        <w:tblCellSpacing w:w="0" w:type="dxa"/>
        <w:shd w:val="clear" w:color="auto" w:fill="FFFFFF"/>
        <w:tblCellMar>
          <w:top w:w="20" w:type="dxa"/>
          <w:left w:w="20" w:type="dxa"/>
          <w:bottom w:w="20" w:type="dxa"/>
          <w:right w:w="20" w:type="dxa"/>
        </w:tblCellMar>
        <w:tblLook w:val="04A0" w:firstRow="1" w:lastRow="0" w:firstColumn="1" w:lastColumn="0" w:noHBand="0" w:noVBand="1"/>
      </w:tblPr>
      <w:tblGrid>
        <w:gridCol w:w="4586"/>
        <w:gridCol w:w="1685"/>
        <w:gridCol w:w="3089"/>
      </w:tblGrid>
      <w:tr w:rsidR="002A02F0" w:rsidRPr="002A02F0" w:rsidTr="002A02F0">
        <w:trPr>
          <w:tblCellSpacing w:w="0" w:type="dxa"/>
        </w:trPr>
        <w:tc>
          <w:tcPr>
            <w:tcW w:w="0" w:type="auto"/>
            <w:gridSpan w:val="3"/>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i/>
                <w:iCs/>
                <w:sz w:val="24"/>
                <w:szCs w:val="24"/>
              </w:rPr>
              <w:t> </w:t>
            </w:r>
            <w:r w:rsidRPr="002A02F0">
              <w:rPr>
                <w:rFonts w:ascii="Georgia" w:eastAsia="Times New Roman" w:hAnsi="Georgia" w:cs="Times New Roman"/>
                <w:i/>
                <w:iCs/>
                <w:sz w:val="24"/>
                <w:szCs w:val="24"/>
              </w:rPr>
              <w:br/>
              <w:t>As a Mission under governance of St. Paul’s, Brockton:</w:t>
            </w:r>
          </w:p>
        </w:tc>
      </w:tr>
      <w:tr w:rsidR="002A02F0" w:rsidRPr="002A02F0" w:rsidTr="002A02F0">
        <w:trPr>
          <w:tblCellSpacing w:w="0" w:type="dxa"/>
        </w:trPr>
        <w:tc>
          <w:tcPr>
            <w:tcW w:w="2450" w:type="pct"/>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George Alexander Strong</w:t>
            </w:r>
          </w:p>
        </w:tc>
        <w:tc>
          <w:tcPr>
            <w:tcW w:w="900" w:type="pct"/>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1897</w:t>
            </w:r>
          </w:p>
        </w:tc>
        <w:tc>
          <w:tcPr>
            <w:tcW w:w="1650" w:type="pct"/>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Rector, St. Paul’s Church, Brockton</w:t>
            </w:r>
          </w:p>
        </w:tc>
      </w:tr>
      <w:tr w:rsidR="002A02F0" w:rsidRPr="002A02F0" w:rsidTr="002A02F0">
        <w:trPr>
          <w:tblCellSpacing w:w="0" w:type="dxa"/>
        </w:trPr>
        <w:tc>
          <w:tcPr>
            <w:tcW w:w="0" w:type="auto"/>
            <w:gridSpan w:val="3"/>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i/>
                <w:iCs/>
                <w:sz w:val="24"/>
                <w:szCs w:val="24"/>
              </w:rPr>
              <w:t> </w:t>
            </w:r>
            <w:r w:rsidRPr="002A02F0">
              <w:rPr>
                <w:rFonts w:ascii="Georgia" w:eastAsia="Times New Roman" w:hAnsi="Georgia" w:cs="Times New Roman"/>
                <w:i/>
                <w:iCs/>
                <w:sz w:val="24"/>
                <w:szCs w:val="24"/>
              </w:rPr>
              <w:br/>
            </w:r>
            <w:proofErr w:type="spellStart"/>
            <w:r w:rsidRPr="002A02F0">
              <w:rPr>
                <w:rFonts w:ascii="Georgia" w:eastAsia="Times New Roman" w:hAnsi="Georgia" w:cs="Times New Roman"/>
                <w:i/>
                <w:iCs/>
                <w:sz w:val="24"/>
                <w:szCs w:val="24"/>
              </w:rPr>
              <w:t>Layreaders</w:t>
            </w:r>
            <w:proofErr w:type="spellEnd"/>
            <w:r w:rsidRPr="002A02F0">
              <w:rPr>
                <w:rFonts w:ascii="Georgia" w:eastAsia="Times New Roman" w:hAnsi="Georgia" w:cs="Times New Roman"/>
                <w:i/>
                <w:iCs/>
                <w:sz w:val="24"/>
                <w:szCs w:val="24"/>
              </w:rPr>
              <w:t xml:space="preserve"> under governance of St. Paul’s Brockton from 1897-1903:</w:t>
            </w:r>
          </w:p>
        </w:tc>
      </w:tr>
      <w:tr w:rsidR="002A02F0" w:rsidRPr="002A02F0" w:rsidTr="002A02F0">
        <w:trPr>
          <w:tblCellSpacing w:w="0" w:type="dxa"/>
        </w:trPr>
        <w:tc>
          <w:tcPr>
            <w:tcW w:w="0" w:type="auto"/>
            <w:shd w:val="clear" w:color="auto" w:fill="FFFFFF"/>
            <w:hideMark/>
          </w:tcPr>
          <w:p w:rsidR="002A02F0" w:rsidRPr="002A02F0" w:rsidRDefault="002A02F0" w:rsidP="002A02F0">
            <w:pPr>
              <w:spacing w:before="100" w:beforeAutospacing="1" w:after="100" w:afterAutospacing="1"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Mr. Ralph Parsons Smith</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Times New Roman" w:eastAsia="Times New Roman" w:hAnsi="Times New Roman" w:cs="Times New Roman"/>
                <w:sz w:val="20"/>
                <w:szCs w:val="20"/>
              </w:rPr>
              <w:t> </w:t>
            </w:r>
          </w:p>
        </w:tc>
        <w:tc>
          <w:tcPr>
            <w:tcW w:w="0" w:type="auto"/>
            <w:shd w:val="clear" w:color="auto" w:fill="FFFFFF"/>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Senior at Episcopal</w:t>
            </w:r>
            <w:r w:rsidRPr="002A02F0">
              <w:rPr>
                <w:rFonts w:ascii="Georgia" w:eastAsia="Times New Roman" w:hAnsi="Georgia" w:cs="Times New Roman"/>
                <w:sz w:val="20"/>
                <w:szCs w:val="20"/>
              </w:rPr>
              <w:br/>
              <w:t>Theological Seminary, Cambridge.</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 xml:space="preserve">Mr. Donald Mayo </w:t>
            </w:r>
            <w:proofErr w:type="spellStart"/>
            <w:r w:rsidRPr="002A02F0">
              <w:rPr>
                <w:rFonts w:ascii="Georgia" w:eastAsia="Times New Roman" w:hAnsi="Georgia" w:cs="Times New Roman"/>
                <w:sz w:val="20"/>
                <w:szCs w:val="20"/>
              </w:rPr>
              <w:t>Brookman</w:t>
            </w:r>
            <w:proofErr w:type="spellEnd"/>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Times New Roman" w:eastAsia="Times New Roman" w:hAnsi="Times New Roman" w:cs="Times New Roman"/>
                <w:sz w:val="24"/>
                <w:szCs w:val="24"/>
              </w:rPr>
              <w:t> </w:t>
            </w:r>
          </w:p>
        </w:tc>
        <w:tc>
          <w:tcPr>
            <w:tcW w:w="0" w:type="auto"/>
            <w:shd w:val="clear" w:color="auto" w:fill="FFFFFF"/>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Times New Roman" w:eastAsia="Times New Roman" w:hAnsi="Times New Roman" w:cs="Times New Roman"/>
                <w:sz w:val="24"/>
                <w:szCs w:val="24"/>
              </w:rPr>
              <w:t> </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Mr. Harlan H. Ryder</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Times New Roman" w:eastAsia="Times New Roman" w:hAnsi="Times New Roman" w:cs="Times New Roman"/>
                <w:sz w:val="24"/>
                <w:szCs w:val="24"/>
              </w:rPr>
              <w:t> </w:t>
            </w:r>
          </w:p>
        </w:tc>
        <w:tc>
          <w:tcPr>
            <w:tcW w:w="0" w:type="auto"/>
            <w:shd w:val="clear" w:color="auto" w:fill="FFFFFF"/>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Times New Roman" w:eastAsia="Times New Roman" w:hAnsi="Times New Roman" w:cs="Times New Roman"/>
                <w:sz w:val="24"/>
                <w:szCs w:val="24"/>
              </w:rPr>
              <w:t> </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 xml:space="preserve">Mr. Thomas </w:t>
            </w:r>
            <w:proofErr w:type="spellStart"/>
            <w:r w:rsidRPr="002A02F0">
              <w:rPr>
                <w:rFonts w:ascii="Georgia" w:eastAsia="Times New Roman" w:hAnsi="Georgia" w:cs="Times New Roman"/>
                <w:sz w:val="20"/>
                <w:szCs w:val="20"/>
              </w:rPr>
              <w:t>Clyman</w:t>
            </w:r>
            <w:proofErr w:type="spellEnd"/>
            <w:r w:rsidRPr="002A02F0">
              <w:rPr>
                <w:rFonts w:ascii="Georgia" w:eastAsia="Times New Roman" w:hAnsi="Georgia" w:cs="Times New Roman"/>
                <w:sz w:val="20"/>
                <w:szCs w:val="20"/>
              </w:rPr>
              <w:t xml:space="preserve"> Campbell</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Times New Roman" w:eastAsia="Times New Roman" w:hAnsi="Times New Roman" w:cs="Times New Roman"/>
                <w:sz w:val="24"/>
                <w:szCs w:val="24"/>
              </w:rPr>
              <w:t> </w:t>
            </w:r>
          </w:p>
        </w:tc>
        <w:tc>
          <w:tcPr>
            <w:tcW w:w="0" w:type="auto"/>
            <w:shd w:val="clear" w:color="auto" w:fill="FFFFFF"/>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Times New Roman" w:eastAsia="Times New Roman" w:hAnsi="Times New Roman" w:cs="Times New Roman"/>
                <w:sz w:val="24"/>
                <w:szCs w:val="24"/>
              </w:rPr>
              <w:t> </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Francis Bingham White</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1903?</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Rector, St. Paul’s</w:t>
            </w:r>
          </w:p>
        </w:tc>
      </w:tr>
      <w:tr w:rsidR="002A02F0" w:rsidRPr="002A02F0" w:rsidTr="002A02F0">
        <w:trPr>
          <w:tblCellSpacing w:w="0" w:type="dxa"/>
        </w:trPr>
        <w:tc>
          <w:tcPr>
            <w:tcW w:w="0" w:type="auto"/>
            <w:gridSpan w:val="3"/>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i/>
                <w:iCs/>
                <w:sz w:val="24"/>
                <w:szCs w:val="24"/>
              </w:rPr>
              <w:t> </w:t>
            </w:r>
            <w:r w:rsidRPr="002A02F0">
              <w:rPr>
                <w:rFonts w:ascii="Georgia" w:eastAsia="Times New Roman" w:hAnsi="Georgia" w:cs="Times New Roman"/>
                <w:i/>
                <w:iCs/>
                <w:sz w:val="24"/>
                <w:szCs w:val="24"/>
              </w:rPr>
              <w:br/>
              <w:t>As a Mission under governance of the Diocese:</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Mr. William E. Williamson</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1905</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proofErr w:type="spellStart"/>
            <w:r w:rsidRPr="002A02F0">
              <w:rPr>
                <w:rFonts w:ascii="Georgia" w:eastAsia="Times New Roman" w:hAnsi="Georgia" w:cs="Times New Roman"/>
                <w:sz w:val="20"/>
                <w:szCs w:val="20"/>
              </w:rPr>
              <w:t>Layreader</w:t>
            </w:r>
            <w:proofErr w:type="spellEnd"/>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Mr. Frank R. Rathbone</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1908</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proofErr w:type="spellStart"/>
            <w:r w:rsidRPr="002A02F0">
              <w:rPr>
                <w:rFonts w:ascii="Georgia" w:eastAsia="Times New Roman" w:hAnsi="Georgia" w:cs="Times New Roman"/>
                <w:sz w:val="20"/>
                <w:szCs w:val="20"/>
              </w:rPr>
              <w:t>Layreader</w:t>
            </w:r>
            <w:proofErr w:type="spellEnd"/>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 xml:space="preserve">Mr. Clayton M. </w:t>
            </w:r>
            <w:proofErr w:type="spellStart"/>
            <w:r w:rsidRPr="002A02F0">
              <w:rPr>
                <w:rFonts w:ascii="Georgia" w:eastAsia="Times New Roman" w:hAnsi="Georgia" w:cs="Times New Roman"/>
                <w:sz w:val="20"/>
                <w:szCs w:val="20"/>
              </w:rPr>
              <w:t>Legge</w:t>
            </w:r>
            <w:proofErr w:type="spellEnd"/>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1909-10</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proofErr w:type="spellStart"/>
            <w:r w:rsidRPr="002A02F0">
              <w:rPr>
                <w:rFonts w:ascii="Georgia" w:eastAsia="Times New Roman" w:hAnsi="Georgia" w:cs="Times New Roman"/>
                <w:sz w:val="20"/>
                <w:szCs w:val="20"/>
              </w:rPr>
              <w:t>Layreader</w:t>
            </w:r>
            <w:proofErr w:type="spellEnd"/>
            <w:r w:rsidRPr="002A02F0">
              <w:rPr>
                <w:rFonts w:ascii="Georgia" w:eastAsia="Times New Roman" w:hAnsi="Georgia" w:cs="Times New Roman"/>
                <w:sz w:val="20"/>
                <w:szCs w:val="20"/>
              </w:rPr>
              <w:t>, later First Vicar</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Mr. Patton</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1911-14</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Shared with Braintree</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Mr. Hughes</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1914</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Interim</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John Matteson</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1914-39</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Shared with Rockland</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 xml:space="preserve">Rev. Alfred </w:t>
            </w:r>
            <w:proofErr w:type="spellStart"/>
            <w:r w:rsidRPr="002A02F0">
              <w:rPr>
                <w:rFonts w:ascii="Georgia" w:eastAsia="Times New Roman" w:hAnsi="Georgia" w:cs="Times New Roman"/>
                <w:sz w:val="20"/>
                <w:szCs w:val="20"/>
              </w:rPr>
              <w:t>Longmeier</w:t>
            </w:r>
            <w:proofErr w:type="spellEnd"/>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1940-49</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Vicar</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Charles Boyd</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1950-53</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Vicar</w:t>
            </w:r>
          </w:p>
        </w:tc>
      </w:tr>
      <w:tr w:rsidR="002A02F0" w:rsidRPr="002A02F0" w:rsidTr="002A02F0">
        <w:trPr>
          <w:tblCellSpacing w:w="0" w:type="dxa"/>
        </w:trPr>
        <w:tc>
          <w:tcPr>
            <w:tcW w:w="0" w:type="auto"/>
            <w:gridSpan w:val="3"/>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i/>
                <w:iCs/>
                <w:sz w:val="24"/>
                <w:szCs w:val="24"/>
              </w:rPr>
              <w:t> </w:t>
            </w:r>
            <w:r w:rsidRPr="002A02F0">
              <w:rPr>
                <w:rFonts w:ascii="Georgia" w:eastAsia="Times New Roman" w:hAnsi="Georgia" w:cs="Times New Roman"/>
                <w:i/>
                <w:iCs/>
                <w:sz w:val="24"/>
                <w:szCs w:val="24"/>
              </w:rPr>
              <w:br/>
              <w:t>As a Parish:</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 xml:space="preserve">Rev. J. Franklin </w:t>
            </w:r>
            <w:proofErr w:type="spellStart"/>
            <w:r w:rsidRPr="002A02F0">
              <w:rPr>
                <w:rFonts w:ascii="Georgia" w:eastAsia="Times New Roman" w:hAnsi="Georgia" w:cs="Times New Roman"/>
                <w:sz w:val="20"/>
                <w:szCs w:val="20"/>
              </w:rPr>
              <w:t>Rudderham</w:t>
            </w:r>
            <w:proofErr w:type="spellEnd"/>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1954-72</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Rector</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Donald Miller</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1972-77</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Rector</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William Fox</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1977</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Interim</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 xml:space="preserve">Rev. Norman R. </w:t>
            </w:r>
            <w:proofErr w:type="spellStart"/>
            <w:r w:rsidRPr="002A02F0">
              <w:rPr>
                <w:rFonts w:ascii="Georgia" w:eastAsia="Times New Roman" w:hAnsi="Georgia" w:cs="Times New Roman"/>
                <w:sz w:val="20"/>
                <w:szCs w:val="20"/>
              </w:rPr>
              <w:t>Meservey</w:t>
            </w:r>
            <w:proofErr w:type="spellEnd"/>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1978-83</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Rector</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Dale Van Meter</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1983</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Interim</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Thomas R. White</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1984-92</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Rector</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William Eddy</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1992-3</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Interim</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James “Dutch” Nelson</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1993</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Interim</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Dana F. Boynton</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1994-2002</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Rector</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Edward Boucher</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2002-3</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Interim</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Revs. Doug &amp; Patti Hale</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2003-7</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Co-Rectors</w:t>
            </w:r>
          </w:p>
        </w:tc>
      </w:tr>
      <w:tr w:rsidR="002A02F0" w:rsidRPr="002A02F0" w:rsidTr="002A02F0">
        <w:trPr>
          <w:tblCellSpacing w:w="0" w:type="dxa"/>
        </w:trPr>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Rev. Patti Hale</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2008-</w:t>
            </w:r>
          </w:p>
        </w:tc>
        <w:tc>
          <w:tcPr>
            <w:tcW w:w="0" w:type="auto"/>
            <w:shd w:val="clear" w:color="auto" w:fill="FFFFFF"/>
            <w:vAlign w:val="center"/>
            <w:hideMark/>
          </w:tcPr>
          <w:p w:rsidR="002A02F0" w:rsidRPr="002A02F0" w:rsidRDefault="002A02F0" w:rsidP="002A02F0">
            <w:pPr>
              <w:spacing w:after="0" w:line="240" w:lineRule="auto"/>
              <w:rPr>
                <w:rFonts w:ascii="Times New Roman" w:eastAsia="Times New Roman" w:hAnsi="Times New Roman" w:cs="Times New Roman"/>
                <w:sz w:val="24"/>
                <w:szCs w:val="24"/>
              </w:rPr>
            </w:pPr>
            <w:r w:rsidRPr="002A02F0">
              <w:rPr>
                <w:rFonts w:ascii="Georgia" w:eastAsia="Times New Roman" w:hAnsi="Georgia" w:cs="Times New Roman"/>
                <w:sz w:val="20"/>
                <w:szCs w:val="20"/>
              </w:rPr>
              <w:t>Rector</w:t>
            </w:r>
          </w:p>
        </w:tc>
      </w:tr>
      <w:tr w:rsidR="002A02F0" w:rsidRPr="002A02F0" w:rsidTr="002A02F0">
        <w:trPr>
          <w:tblCellSpacing w:w="0" w:type="dxa"/>
        </w:trPr>
        <w:tc>
          <w:tcPr>
            <w:tcW w:w="0" w:type="auto"/>
            <w:shd w:val="clear" w:color="auto" w:fill="FFFFFF"/>
            <w:vAlign w:val="center"/>
          </w:tcPr>
          <w:p w:rsidR="002A02F0" w:rsidRPr="002A02F0" w:rsidRDefault="002A02F0" w:rsidP="002A02F0">
            <w:pPr>
              <w:spacing w:after="0" w:line="240" w:lineRule="auto"/>
              <w:rPr>
                <w:rFonts w:ascii="Georgia" w:eastAsia="Times New Roman" w:hAnsi="Georgia" w:cs="Times New Roman"/>
                <w:sz w:val="20"/>
                <w:szCs w:val="20"/>
              </w:rPr>
            </w:pPr>
          </w:p>
        </w:tc>
        <w:tc>
          <w:tcPr>
            <w:tcW w:w="0" w:type="auto"/>
            <w:shd w:val="clear" w:color="auto" w:fill="FFFFFF"/>
            <w:vAlign w:val="center"/>
          </w:tcPr>
          <w:p w:rsidR="002A02F0" w:rsidRPr="002A02F0" w:rsidRDefault="002A02F0" w:rsidP="002A02F0">
            <w:pPr>
              <w:spacing w:after="0" w:line="240" w:lineRule="auto"/>
              <w:rPr>
                <w:rFonts w:ascii="Georgia" w:eastAsia="Times New Roman" w:hAnsi="Georgia" w:cs="Times New Roman"/>
                <w:sz w:val="20"/>
                <w:szCs w:val="20"/>
              </w:rPr>
            </w:pPr>
          </w:p>
        </w:tc>
        <w:tc>
          <w:tcPr>
            <w:tcW w:w="0" w:type="auto"/>
            <w:shd w:val="clear" w:color="auto" w:fill="FFFFFF"/>
            <w:vAlign w:val="center"/>
          </w:tcPr>
          <w:p w:rsidR="002A02F0" w:rsidRPr="002A02F0" w:rsidRDefault="002A02F0" w:rsidP="002A02F0">
            <w:pPr>
              <w:spacing w:after="0" w:line="240" w:lineRule="auto"/>
              <w:rPr>
                <w:rFonts w:ascii="Georgia" w:eastAsia="Times New Roman" w:hAnsi="Georgia" w:cs="Times New Roman"/>
                <w:sz w:val="20"/>
                <w:szCs w:val="20"/>
              </w:rPr>
            </w:pPr>
          </w:p>
        </w:tc>
      </w:tr>
    </w:tbl>
    <w:p w:rsidR="002A02F0" w:rsidRPr="001C0D74" w:rsidRDefault="002A02F0" w:rsidP="001C0D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1C0D74" w:rsidRPr="001C0D74" w:rsidRDefault="001C0D74" w:rsidP="0099372B">
      <w:pPr>
        <w:rPr>
          <w:rFonts w:ascii="Times New Roman" w:hAnsi="Times New Roman" w:cs="Times New Roman"/>
          <w:sz w:val="24"/>
          <w:szCs w:val="24"/>
        </w:rPr>
      </w:pPr>
    </w:p>
    <w:sectPr w:rsidR="001C0D74" w:rsidRPr="001C0D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B3" w:rsidRDefault="00231BB3" w:rsidP="002A02F0">
      <w:pPr>
        <w:spacing w:after="0" w:line="240" w:lineRule="auto"/>
      </w:pPr>
      <w:r>
        <w:separator/>
      </w:r>
    </w:p>
  </w:endnote>
  <w:endnote w:type="continuationSeparator" w:id="0">
    <w:p w:rsidR="00231BB3" w:rsidRDefault="00231BB3" w:rsidP="002A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F0" w:rsidRDefault="002A02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F0" w:rsidRDefault="002A02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F0" w:rsidRDefault="002A0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B3" w:rsidRDefault="00231BB3" w:rsidP="002A02F0">
      <w:pPr>
        <w:spacing w:after="0" w:line="240" w:lineRule="auto"/>
      </w:pPr>
      <w:r>
        <w:separator/>
      </w:r>
    </w:p>
  </w:footnote>
  <w:footnote w:type="continuationSeparator" w:id="0">
    <w:p w:rsidR="00231BB3" w:rsidRDefault="00231BB3" w:rsidP="002A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F0" w:rsidRDefault="002A02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F0" w:rsidRDefault="002A02F0">
    <w:pPr>
      <w:pStyle w:val="Header"/>
    </w:pPr>
    <w:bookmarkStart w:id="0" w:name="_GoBack"/>
    <w:r>
      <w:t>All Saints Parish History</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F0" w:rsidRDefault="002A0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2B"/>
    <w:rsid w:val="001C0D74"/>
    <w:rsid w:val="00231BB3"/>
    <w:rsid w:val="002A02F0"/>
    <w:rsid w:val="0099372B"/>
    <w:rsid w:val="00BD76E0"/>
    <w:rsid w:val="00CC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3562"/>
  <w15:chartTrackingRefBased/>
  <w15:docId w15:val="{E87F6D52-F8C5-42A8-9560-53D23F45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F0"/>
  </w:style>
  <w:style w:type="paragraph" w:styleId="Footer">
    <w:name w:val="footer"/>
    <w:basedOn w:val="Normal"/>
    <w:link w:val="FooterChar"/>
    <w:uiPriority w:val="99"/>
    <w:unhideWhenUsed/>
    <w:rsid w:val="002A0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85510">
      <w:bodyDiv w:val="1"/>
      <w:marLeft w:val="0"/>
      <w:marRight w:val="0"/>
      <w:marTop w:val="0"/>
      <w:marBottom w:val="0"/>
      <w:divBdr>
        <w:top w:val="none" w:sz="0" w:space="0" w:color="auto"/>
        <w:left w:val="none" w:sz="0" w:space="0" w:color="auto"/>
        <w:bottom w:val="none" w:sz="0" w:space="0" w:color="auto"/>
        <w:right w:val="none" w:sz="0" w:space="0" w:color="auto"/>
      </w:divBdr>
    </w:div>
    <w:div w:id="2043362326">
      <w:bodyDiv w:val="1"/>
      <w:marLeft w:val="0"/>
      <w:marRight w:val="0"/>
      <w:marTop w:val="0"/>
      <w:marBottom w:val="0"/>
      <w:divBdr>
        <w:top w:val="none" w:sz="0" w:space="0" w:color="auto"/>
        <w:left w:val="none" w:sz="0" w:space="0" w:color="auto"/>
        <w:bottom w:val="none" w:sz="0" w:space="0" w:color="auto"/>
        <w:right w:val="none" w:sz="0" w:space="0" w:color="auto"/>
      </w:divBdr>
    </w:div>
    <w:div w:id="2054033566">
      <w:bodyDiv w:val="1"/>
      <w:marLeft w:val="0"/>
      <w:marRight w:val="0"/>
      <w:marTop w:val="0"/>
      <w:marBottom w:val="0"/>
      <w:divBdr>
        <w:top w:val="none" w:sz="0" w:space="0" w:color="auto"/>
        <w:left w:val="none" w:sz="0" w:space="0" w:color="auto"/>
        <w:bottom w:val="none" w:sz="0" w:space="0" w:color="auto"/>
        <w:right w:val="none" w:sz="0" w:space="0" w:color="auto"/>
      </w:divBdr>
      <w:divsChild>
        <w:div w:id="1482817781">
          <w:marLeft w:val="0"/>
          <w:marRight w:val="0"/>
          <w:marTop w:val="0"/>
          <w:marBottom w:val="0"/>
          <w:divBdr>
            <w:top w:val="none" w:sz="0" w:space="0" w:color="auto"/>
            <w:left w:val="none" w:sz="0" w:space="0" w:color="auto"/>
            <w:bottom w:val="none" w:sz="0" w:space="0" w:color="auto"/>
            <w:right w:val="none" w:sz="0" w:space="0" w:color="auto"/>
          </w:divBdr>
          <w:divsChild>
            <w:div w:id="1101561487">
              <w:marLeft w:val="0"/>
              <w:marRight w:val="0"/>
              <w:marTop w:val="0"/>
              <w:marBottom w:val="0"/>
              <w:divBdr>
                <w:top w:val="none" w:sz="0" w:space="0" w:color="auto"/>
                <w:left w:val="none" w:sz="0" w:space="0" w:color="auto"/>
                <w:bottom w:val="none" w:sz="0" w:space="0" w:color="auto"/>
                <w:right w:val="none" w:sz="0" w:space="0" w:color="auto"/>
              </w:divBdr>
            </w:div>
          </w:divsChild>
        </w:div>
        <w:div w:id="726032614">
          <w:marLeft w:val="0"/>
          <w:marRight w:val="0"/>
          <w:marTop w:val="0"/>
          <w:marBottom w:val="0"/>
          <w:divBdr>
            <w:top w:val="none" w:sz="0" w:space="0" w:color="auto"/>
            <w:left w:val="none" w:sz="0" w:space="0" w:color="auto"/>
            <w:bottom w:val="none" w:sz="0" w:space="0" w:color="auto"/>
            <w:right w:val="none" w:sz="0" w:space="0" w:color="auto"/>
          </w:divBdr>
          <w:divsChild>
            <w:div w:id="306935998">
              <w:marLeft w:val="0"/>
              <w:marRight w:val="0"/>
              <w:marTop w:val="0"/>
              <w:marBottom w:val="0"/>
              <w:divBdr>
                <w:top w:val="none" w:sz="0" w:space="0" w:color="auto"/>
                <w:left w:val="none" w:sz="0" w:space="0" w:color="auto"/>
                <w:bottom w:val="none" w:sz="0" w:space="0" w:color="auto"/>
                <w:right w:val="none" w:sz="0" w:space="0" w:color="auto"/>
              </w:divBdr>
              <w:divsChild>
                <w:div w:id="1222474588">
                  <w:marLeft w:val="0"/>
                  <w:marRight w:val="0"/>
                  <w:marTop w:val="0"/>
                  <w:marBottom w:val="0"/>
                  <w:divBdr>
                    <w:top w:val="none" w:sz="0" w:space="0" w:color="auto"/>
                    <w:left w:val="none" w:sz="0" w:space="0" w:color="auto"/>
                    <w:bottom w:val="none" w:sz="0" w:space="0" w:color="auto"/>
                    <w:right w:val="none" w:sz="0" w:space="0" w:color="auto"/>
                  </w:divBdr>
                  <w:divsChild>
                    <w:div w:id="941492056">
                      <w:marLeft w:val="0"/>
                      <w:marRight w:val="0"/>
                      <w:marTop w:val="0"/>
                      <w:marBottom w:val="0"/>
                      <w:divBdr>
                        <w:top w:val="none" w:sz="0" w:space="0" w:color="auto"/>
                        <w:left w:val="none" w:sz="0" w:space="0" w:color="auto"/>
                        <w:bottom w:val="none" w:sz="0" w:space="0" w:color="auto"/>
                        <w:right w:val="none" w:sz="0" w:space="0" w:color="auto"/>
                      </w:divBdr>
                      <w:divsChild>
                        <w:div w:id="112674926">
                          <w:marLeft w:val="0"/>
                          <w:marRight w:val="0"/>
                          <w:marTop w:val="0"/>
                          <w:marBottom w:val="0"/>
                          <w:divBdr>
                            <w:top w:val="none" w:sz="0" w:space="0" w:color="auto"/>
                            <w:left w:val="none" w:sz="0" w:space="0" w:color="auto"/>
                            <w:bottom w:val="none" w:sz="0" w:space="0" w:color="auto"/>
                            <w:right w:val="none" w:sz="0" w:space="0" w:color="auto"/>
                          </w:divBdr>
                          <w:divsChild>
                            <w:div w:id="2121756533">
                              <w:marLeft w:val="0"/>
                              <w:marRight w:val="0"/>
                              <w:marTop w:val="0"/>
                              <w:marBottom w:val="0"/>
                              <w:divBdr>
                                <w:top w:val="none" w:sz="0" w:space="0" w:color="auto"/>
                                <w:left w:val="none" w:sz="0" w:space="0" w:color="auto"/>
                                <w:bottom w:val="none" w:sz="0" w:space="0" w:color="auto"/>
                                <w:right w:val="none" w:sz="0" w:space="0" w:color="auto"/>
                              </w:divBdr>
                              <w:divsChild>
                                <w:div w:id="1035080544">
                                  <w:marLeft w:val="0"/>
                                  <w:marRight w:val="0"/>
                                  <w:marTop w:val="0"/>
                                  <w:marBottom w:val="0"/>
                                  <w:divBdr>
                                    <w:top w:val="none" w:sz="0" w:space="0" w:color="auto"/>
                                    <w:left w:val="none" w:sz="0" w:space="0" w:color="auto"/>
                                    <w:bottom w:val="none" w:sz="0" w:space="0" w:color="auto"/>
                                    <w:right w:val="none" w:sz="0" w:space="0" w:color="auto"/>
                                  </w:divBdr>
                                </w:div>
                                <w:div w:id="1627853979">
                                  <w:marLeft w:val="0"/>
                                  <w:marRight w:val="0"/>
                                  <w:marTop w:val="0"/>
                                  <w:marBottom w:val="0"/>
                                  <w:divBdr>
                                    <w:top w:val="none" w:sz="0" w:space="0" w:color="auto"/>
                                    <w:left w:val="none" w:sz="0" w:space="0" w:color="auto"/>
                                    <w:bottom w:val="none" w:sz="0" w:space="0" w:color="auto"/>
                                    <w:right w:val="none" w:sz="0" w:space="0" w:color="auto"/>
                                  </w:divBdr>
                                  <w:divsChild>
                                    <w:div w:id="892079811">
                                      <w:marLeft w:val="0"/>
                                      <w:marRight w:val="0"/>
                                      <w:marTop w:val="0"/>
                                      <w:marBottom w:val="0"/>
                                      <w:divBdr>
                                        <w:top w:val="none" w:sz="0" w:space="0" w:color="auto"/>
                                        <w:left w:val="none" w:sz="0" w:space="0" w:color="auto"/>
                                        <w:bottom w:val="none" w:sz="0" w:space="0" w:color="auto"/>
                                        <w:right w:val="none" w:sz="0" w:space="0" w:color="auto"/>
                                      </w:divBdr>
                                      <w:divsChild>
                                        <w:div w:id="1716806904">
                                          <w:marLeft w:val="-225"/>
                                          <w:marRight w:val="-225"/>
                                          <w:marTop w:val="0"/>
                                          <w:marBottom w:val="0"/>
                                          <w:divBdr>
                                            <w:top w:val="none" w:sz="0" w:space="0" w:color="auto"/>
                                            <w:left w:val="none" w:sz="0" w:space="0" w:color="auto"/>
                                            <w:bottom w:val="none" w:sz="0" w:space="0" w:color="auto"/>
                                            <w:right w:val="none" w:sz="0" w:space="0" w:color="auto"/>
                                          </w:divBdr>
                                          <w:divsChild>
                                            <w:div w:id="1413970061">
                                              <w:marLeft w:val="0"/>
                                              <w:marRight w:val="0"/>
                                              <w:marTop w:val="0"/>
                                              <w:marBottom w:val="0"/>
                                              <w:divBdr>
                                                <w:top w:val="none" w:sz="0" w:space="0" w:color="auto"/>
                                                <w:left w:val="none" w:sz="0" w:space="0" w:color="auto"/>
                                                <w:bottom w:val="none" w:sz="0" w:space="0" w:color="auto"/>
                                                <w:right w:val="none" w:sz="0" w:space="0" w:color="auto"/>
                                              </w:divBdr>
                                            </w:div>
                                            <w:div w:id="1824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81985">
                                  <w:marLeft w:val="0"/>
                                  <w:marRight w:val="0"/>
                                  <w:marTop w:val="0"/>
                                  <w:marBottom w:val="0"/>
                                  <w:divBdr>
                                    <w:top w:val="none" w:sz="0" w:space="0" w:color="auto"/>
                                    <w:left w:val="none" w:sz="0" w:space="0" w:color="auto"/>
                                    <w:bottom w:val="none" w:sz="0" w:space="0" w:color="auto"/>
                                    <w:right w:val="none" w:sz="0" w:space="0" w:color="auto"/>
                                  </w:divBdr>
                                </w:div>
                                <w:div w:id="1148013557">
                                  <w:marLeft w:val="0"/>
                                  <w:marRight w:val="0"/>
                                  <w:marTop w:val="0"/>
                                  <w:marBottom w:val="0"/>
                                  <w:divBdr>
                                    <w:top w:val="none" w:sz="0" w:space="0" w:color="auto"/>
                                    <w:left w:val="none" w:sz="0" w:space="0" w:color="auto"/>
                                    <w:bottom w:val="none" w:sz="0" w:space="0" w:color="auto"/>
                                    <w:right w:val="none" w:sz="0" w:space="0" w:color="auto"/>
                                  </w:divBdr>
                                </w:div>
                                <w:div w:id="214859087">
                                  <w:marLeft w:val="0"/>
                                  <w:marRight w:val="0"/>
                                  <w:marTop w:val="0"/>
                                  <w:marBottom w:val="0"/>
                                  <w:divBdr>
                                    <w:top w:val="none" w:sz="0" w:space="0" w:color="auto"/>
                                    <w:left w:val="none" w:sz="0" w:space="0" w:color="auto"/>
                                    <w:bottom w:val="none" w:sz="0" w:space="0" w:color="auto"/>
                                    <w:right w:val="none" w:sz="0" w:space="0" w:color="auto"/>
                                  </w:divBdr>
                                  <w:divsChild>
                                    <w:div w:id="1501506917">
                                      <w:marLeft w:val="0"/>
                                      <w:marRight w:val="0"/>
                                      <w:marTop w:val="0"/>
                                      <w:marBottom w:val="0"/>
                                      <w:divBdr>
                                        <w:top w:val="none" w:sz="0" w:space="0" w:color="auto"/>
                                        <w:left w:val="none" w:sz="0" w:space="0" w:color="auto"/>
                                        <w:bottom w:val="none" w:sz="0" w:space="0" w:color="auto"/>
                                        <w:right w:val="none" w:sz="0" w:space="0" w:color="auto"/>
                                      </w:divBdr>
                                      <w:divsChild>
                                        <w:div w:id="925654672">
                                          <w:marLeft w:val="-225"/>
                                          <w:marRight w:val="-225"/>
                                          <w:marTop w:val="0"/>
                                          <w:marBottom w:val="0"/>
                                          <w:divBdr>
                                            <w:top w:val="none" w:sz="0" w:space="0" w:color="auto"/>
                                            <w:left w:val="none" w:sz="0" w:space="0" w:color="auto"/>
                                            <w:bottom w:val="none" w:sz="0" w:space="0" w:color="auto"/>
                                            <w:right w:val="none" w:sz="0" w:space="0" w:color="auto"/>
                                          </w:divBdr>
                                          <w:divsChild>
                                            <w:div w:id="1301351255">
                                              <w:marLeft w:val="0"/>
                                              <w:marRight w:val="0"/>
                                              <w:marTop w:val="0"/>
                                              <w:marBottom w:val="0"/>
                                              <w:divBdr>
                                                <w:top w:val="none" w:sz="0" w:space="0" w:color="auto"/>
                                                <w:left w:val="none" w:sz="0" w:space="0" w:color="auto"/>
                                                <w:bottom w:val="none" w:sz="0" w:space="0" w:color="auto"/>
                                                <w:right w:val="none" w:sz="0" w:space="0" w:color="auto"/>
                                              </w:divBdr>
                                            </w:div>
                                            <w:div w:id="1634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llsaintswhitman.org/LaFarge.ht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McLaughlin</dc:creator>
  <cp:keywords/>
  <dc:description/>
  <cp:lastModifiedBy>Marguerite McLaughlin</cp:lastModifiedBy>
  <cp:revision>1</cp:revision>
  <dcterms:created xsi:type="dcterms:W3CDTF">2021-11-13T14:47:00Z</dcterms:created>
  <dcterms:modified xsi:type="dcterms:W3CDTF">2021-11-13T15:53:00Z</dcterms:modified>
</cp:coreProperties>
</file>